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3E" w:rsidRPr="0015353E" w:rsidRDefault="0074793A">
      <w:pPr>
        <w:rPr>
          <w:rFonts w:ascii="Elephant" w:hAnsi="Elephant"/>
          <w:b/>
          <w:sz w:val="28"/>
          <w:szCs w:val="28"/>
        </w:rPr>
      </w:pPr>
      <w:r>
        <w:rPr>
          <w:rFonts w:ascii="Elephant" w:hAnsi="Elephant"/>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361315</wp:posOffset>
                </wp:positionH>
                <wp:positionV relativeFrom="paragraph">
                  <wp:posOffset>0</wp:posOffset>
                </wp:positionV>
                <wp:extent cx="5623560" cy="914400"/>
                <wp:effectExtent l="8890" t="9525" r="635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914400"/>
                        </a:xfrm>
                        <a:prstGeom prst="rect">
                          <a:avLst/>
                        </a:prstGeom>
                        <a:solidFill>
                          <a:srgbClr val="000000"/>
                        </a:solidFill>
                        <a:ln w="9525">
                          <a:solidFill>
                            <a:srgbClr val="000000"/>
                          </a:solidFill>
                          <a:miter lim="800000"/>
                          <a:headEnd/>
                          <a:tailEnd/>
                        </a:ln>
                      </wps:spPr>
                      <wps:txbx>
                        <w:txbxContent>
                          <w:p w:rsidR="000332BD" w:rsidRDefault="000332BD" w:rsidP="00BE43F6">
                            <w:pPr>
                              <w:jc w:val="center"/>
                              <w:rPr>
                                <w:rFonts w:ascii="Rockwell" w:hAnsi="Rockwell"/>
                                <w:b/>
                                <w:sz w:val="28"/>
                                <w:szCs w:val="28"/>
                              </w:rPr>
                            </w:pPr>
                            <w:r w:rsidRPr="00BE43F6">
                              <w:rPr>
                                <w:rFonts w:ascii="Rockwell" w:hAnsi="Rockwell"/>
                                <w:b/>
                                <w:sz w:val="28"/>
                                <w:szCs w:val="28"/>
                              </w:rPr>
                              <w:t>Missouri Crop Improvement Association</w:t>
                            </w:r>
                          </w:p>
                          <w:p w:rsidR="00FA3C7C" w:rsidRDefault="000332BD" w:rsidP="00FA3C7C">
                            <w:pPr>
                              <w:jc w:val="center"/>
                              <w:rPr>
                                <w:rFonts w:ascii="Rockwell" w:hAnsi="Rockwell"/>
                                <w:b/>
                              </w:rPr>
                            </w:pPr>
                            <w:r>
                              <w:rPr>
                                <w:rFonts w:ascii="Rockwell" w:hAnsi="Rockwell"/>
                                <w:b/>
                              </w:rPr>
                              <w:t>News and Notes</w:t>
                            </w:r>
                          </w:p>
                          <w:p w:rsidR="00FA3C7C" w:rsidRDefault="00FA3C7C" w:rsidP="00FA3C7C">
                            <w:pPr>
                              <w:jc w:val="center"/>
                              <w:rPr>
                                <w:rFonts w:ascii="Rockwell" w:hAnsi="Rockwell"/>
                                <w:b/>
                              </w:rPr>
                            </w:pPr>
                          </w:p>
                          <w:p w:rsidR="000332BD" w:rsidRPr="00BE43F6" w:rsidRDefault="00FA3C7C" w:rsidP="00FA3C7C">
                            <w:pPr>
                              <w:jc w:val="center"/>
                              <w:rPr>
                                <w:rFonts w:ascii="Rockwell" w:hAnsi="Rockwell"/>
                                <w:b/>
                              </w:rPr>
                            </w:pPr>
                            <w:r>
                              <w:rPr>
                                <w:rFonts w:ascii="Rockwell" w:hAnsi="Rockwell"/>
                                <w:b/>
                              </w:rPr>
                              <w:t xml:space="preserve">                      </w:t>
                            </w:r>
                            <w:r w:rsidR="00A718AE">
                              <w:rPr>
                                <w:rFonts w:ascii="Rockwell" w:hAnsi="Rockwell"/>
                                <w:b/>
                              </w:rPr>
                              <w:t xml:space="preserve">                       </w:t>
                            </w:r>
                            <w:r w:rsidR="00A669E1">
                              <w:rPr>
                                <w:rFonts w:ascii="Rockwell" w:hAnsi="Rockwell"/>
                                <w:b/>
                              </w:rPr>
                              <w:t>December</w:t>
                            </w:r>
                            <w:r w:rsidR="000332BD">
                              <w:rPr>
                                <w:rFonts w:ascii="Rockwell" w:hAnsi="Rockwell"/>
                                <w:b/>
                              </w:rPr>
                              <w:t xml:space="preserve"> - 20</w:t>
                            </w:r>
                            <w:r w:rsidR="00587D49">
                              <w:rPr>
                                <w:rFonts w:ascii="Rockwell" w:hAnsi="Rockwell"/>
                                <w:b/>
                              </w:rPr>
                              <w:t>1</w:t>
                            </w:r>
                            <w:r w:rsidR="00066FB8">
                              <w:rPr>
                                <w:rFonts w:ascii="Rockwell" w:hAnsi="Rockwell"/>
                                <w:b/>
                              </w:rPr>
                              <w:t>6</w:t>
                            </w:r>
                            <w:r w:rsidR="000332BD">
                              <w:rPr>
                                <w:rFonts w:ascii="Rockwell" w:hAnsi="Rockwell"/>
                                <w:b/>
                              </w:rPr>
                              <w:t xml:space="preserve">   </w:t>
                            </w:r>
                            <w:r>
                              <w:rPr>
                                <w:rFonts w:ascii="Rockwell" w:hAnsi="Rockwell"/>
                                <w:b/>
                              </w:rPr>
                              <w:t xml:space="preserve">          </w:t>
                            </w:r>
                            <w:r w:rsidR="00A718AE">
                              <w:rPr>
                                <w:rFonts w:ascii="Rockwell" w:hAnsi="Rockwell"/>
                                <w:b/>
                              </w:rPr>
                              <w:t xml:space="preserve">     </w:t>
                            </w:r>
                            <w:r w:rsidR="000332BD">
                              <w:rPr>
                                <w:rFonts w:ascii="Rockwell" w:hAnsi="Rockwell"/>
                                <w:b/>
                              </w:rPr>
                              <w:t>Vol.</w:t>
                            </w:r>
                            <w:r>
                              <w:rPr>
                                <w:rFonts w:ascii="Rockwell" w:hAnsi="Rockwell"/>
                                <w:b/>
                              </w:rPr>
                              <w:t>1</w:t>
                            </w:r>
                            <w:r w:rsidR="006C030E">
                              <w:rPr>
                                <w:rFonts w:ascii="Rockwell" w:hAnsi="Rockwell"/>
                                <w:b/>
                              </w:rPr>
                              <w:t>2</w:t>
                            </w:r>
                            <w:r w:rsidR="000332BD">
                              <w:rPr>
                                <w:rFonts w:ascii="Rockwell" w:hAnsi="Rockwell"/>
                                <w:b/>
                              </w:rPr>
                              <w:t xml:space="preserve"> – No. </w:t>
                            </w:r>
                            <w:r w:rsidR="00BE6AD2">
                              <w:rPr>
                                <w:rFonts w:ascii="Rockwell" w:hAnsi="Rockwell"/>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45pt;margin-top:0;width:442.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" fillcolor="black">
                <v:textbox>
                  <w:txbxContent>
                    <w:p w:rsidR="000332BD" w:rsidRDefault="000332BD" w:rsidP="00BE43F6">
                      <w:pPr>
                        <w:jc w:val="center"/>
                        <w:rPr>
                          <w:rFonts w:ascii="Rockwell" w:hAnsi="Rockwell"/>
                          <w:b/>
                          <w:sz w:val="28"/>
                          <w:szCs w:val="28"/>
                        </w:rPr>
                      </w:pPr>
                      <w:r w:rsidRPr="00BE43F6">
                        <w:rPr>
                          <w:rFonts w:ascii="Rockwell" w:hAnsi="Rockwell"/>
                          <w:b/>
                          <w:sz w:val="28"/>
                          <w:szCs w:val="28"/>
                        </w:rPr>
                        <w:t>Missouri Crop Improvement Association</w:t>
                      </w:r>
                    </w:p>
                    <w:p w:rsidR="00FA3C7C" w:rsidRDefault="000332BD" w:rsidP="00FA3C7C">
                      <w:pPr>
                        <w:jc w:val="center"/>
                        <w:rPr>
                          <w:rFonts w:ascii="Rockwell" w:hAnsi="Rockwell"/>
                          <w:b/>
                        </w:rPr>
                      </w:pPr>
                      <w:r>
                        <w:rPr>
                          <w:rFonts w:ascii="Rockwell" w:hAnsi="Rockwell"/>
                          <w:b/>
                        </w:rPr>
                        <w:t>News and Notes</w:t>
                      </w:r>
                    </w:p>
                    <w:p w:rsidR="00FA3C7C" w:rsidRDefault="00FA3C7C" w:rsidP="00FA3C7C">
                      <w:pPr>
                        <w:jc w:val="center"/>
                        <w:rPr>
                          <w:rFonts w:ascii="Rockwell" w:hAnsi="Rockwell"/>
                          <w:b/>
                        </w:rPr>
                      </w:pPr>
                    </w:p>
                    <w:p w:rsidR="000332BD" w:rsidRPr="00BE43F6" w:rsidRDefault="00FA3C7C" w:rsidP="00FA3C7C">
                      <w:pPr>
                        <w:jc w:val="center"/>
                        <w:rPr>
                          <w:rFonts w:ascii="Rockwell" w:hAnsi="Rockwell"/>
                          <w:b/>
                        </w:rPr>
                      </w:pPr>
                      <w:r>
                        <w:rPr>
                          <w:rFonts w:ascii="Rockwell" w:hAnsi="Rockwell"/>
                          <w:b/>
                        </w:rPr>
                        <w:t xml:space="preserve">                      </w:t>
                      </w:r>
                      <w:r w:rsidR="00A718AE">
                        <w:rPr>
                          <w:rFonts w:ascii="Rockwell" w:hAnsi="Rockwell"/>
                          <w:b/>
                        </w:rPr>
                        <w:t xml:space="preserve">                       </w:t>
                      </w:r>
                      <w:r w:rsidR="00A669E1">
                        <w:rPr>
                          <w:rFonts w:ascii="Rockwell" w:hAnsi="Rockwell"/>
                          <w:b/>
                        </w:rPr>
                        <w:t>December</w:t>
                      </w:r>
                      <w:r w:rsidR="000332BD">
                        <w:rPr>
                          <w:rFonts w:ascii="Rockwell" w:hAnsi="Rockwell"/>
                          <w:b/>
                        </w:rPr>
                        <w:t xml:space="preserve"> - 20</w:t>
                      </w:r>
                      <w:r w:rsidR="00587D49">
                        <w:rPr>
                          <w:rFonts w:ascii="Rockwell" w:hAnsi="Rockwell"/>
                          <w:b/>
                        </w:rPr>
                        <w:t>1</w:t>
                      </w:r>
                      <w:r w:rsidR="00066FB8">
                        <w:rPr>
                          <w:rFonts w:ascii="Rockwell" w:hAnsi="Rockwell"/>
                          <w:b/>
                        </w:rPr>
                        <w:t>6</w:t>
                      </w:r>
                      <w:r w:rsidR="000332BD">
                        <w:rPr>
                          <w:rFonts w:ascii="Rockwell" w:hAnsi="Rockwell"/>
                          <w:b/>
                        </w:rPr>
                        <w:t xml:space="preserve">   </w:t>
                      </w:r>
                      <w:r>
                        <w:rPr>
                          <w:rFonts w:ascii="Rockwell" w:hAnsi="Rockwell"/>
                          <w:b/>
                        </w:rPr>
                        <w:t xml:space="preserve">          </w:t>
                      </w:r>
                      <w:r w:rsidR="00A718AE">
                        <w:rPr>
                          <w:rFonts w:ascii="Rockwell" w:hAnsi="Rockwell"/>
                          <w:b/>
                        </w:rPr>
                        <w:t xml:space="preserve">     </w:t>
                      </w:r>
                      <w:r w:rsidR="000332BD">
                        <w:rPr>
                          <w:rFonts w:ascii="Rockwell" w:hAnsi="Rockwell"/>
                          <w:b/>
                        </w:rPr>
                        <w:t>Vol.</w:t>
                      </w:r>
                      <w:r>
                        <w:rPr>
                          <w:rFonts w:ascii="Rockwell" w:hAnsi="Rockwell"/>
                          <w:b/>
                        </w:rPr>
                        <w:t>1</w:t>
                      </w:r>
                      <w:r w:rsidR="006C030E">
                        <w:rPr>
                          <w:rFonts w:ascii="Rockwell" w:hAnsi="Rockwell"/>
                          <w:b/>
                        </w:rPr>
                        <w:t>2</w:t>
                      </w:r>
                      <w:r w:rsidR="000332BD">
                        <w:rPr>
                          <w:rFonts w:ascii="Rockwell" w:hAnsi="Rockwell"/>
                          <w:b/>
                        </w:rPr>
                        <w:t xml:space="preserve"> – No. </w:t>
                      </w:r>
                      <w:r w:rsidR="00BE6AD2">
                        <w:rPr>
                          <w:rFonts w:ascii="Rockwell" w:hAnsi="Rockwell"/>
                          <w:b/>
                        </w:rPr>
                        <w:t>12</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987425" cy="993140"/>
            <wp:effectExtent l="0" t="0" r="317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425"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3F6" w:rsidRDefault="00BE43F6" w:rsidP="00BE43F6">
      <w:pPr>
        <w:ind w:firstLine="720"/>
        <w:jc w:val="center"/>
        <w:rPr>
          <w:rFonts w:ascii="Elephant" w:hAnsi="Elephant"/>
          <w:b/>
          <w:sz w:val="16"/>
          <w:szCs w:val="16"/>
        </w:rPr>
      </w:pPr>
    </w:p>
    <w:p w:rsidR="00BE43F6" w:rsidRPr="00BE43F6" w:rsidRDefault="00BE43F6" w:rsidP="00BE43F6">
      <w:pPr>
        <w:rPr>
          <w:rFonts w:ascii="Elephant" w:hAnsi="Elephant"/>
          <w:sz w:val="16"/>
          <w:szCs w:val="16"/>
        </w:rPr>
      </w:pPr>
    </w:p>
    <w:p w:rsidR="00BE43F6" w:rsidRPr="00BE43F6" w:rsidRDefault="00BE43F6" w:rsidP="00BE43F6">
      <w:pPr>
        <w:rPr>
          <w:rFonts w:ascii="Elephant" w:hAnsi="Elephant"/>
          <w:sz w:val="16"/>
          <w:szCs w:val="16"/>
        </w:rPr>
      </w:pPr>
    </w:p>
    <w:p w:rsidR="00BE43F6" w:rsidRPr="00BE43F6" w:rsidRDefault="00BE43F6" w:rsidP="00BE43F6">
      <w:pPr>
        <w:rPr>
          <w:rFonts w:ascii="Elephant" w:hAnsi="Elephant"/>
          <w:sz w:val="16"/>
          <w:szCs w:val="16"/>
        </w:rPr>
      </w:pPr>
    </w:p>
    <w:p w:rsidR="00BE43F6" w:rsidRPr="00BE43F6" w:rsidRDefault="00BE43F6" w:rsidP="00BE43F6">
      <w:pPr>
        <w:rPr>
          <w:rFonts w:ascii="Elephant" w:hAnsi="Elephant"/>
          <w:sz w:val="16"/>
          <w:szCs w:val="16"/>
        </w:rPr>
      </w:pPr>
    </w:p>
    <w:p w:rsidR="00BE43F6" w:rsidRPr="00BE43F6" w:rsidRDefault="00BE43F6" w:rsidP="00BE43F6">
      <w:pPr>
        <w:rPr>
          <w:rFonts w:ascii="Elephant" w:hAnsi="Elephant"/>
          <w:sz w:val="16"/>
          <w:szCs w:val="16"/>
        </w:rPr>
      </w:pPr>
    </w:p>
    <w:p w:rsidR="00BE43F6" w:rsidRPr="00BE43F6" w:rsidRDefault="00BE43F6" w:rsidP="00BE43F6">
      <w:pPr>
        <w:rPr>
          <w:rFonts w:ascii="Elephant" w:hAnsi="Elephant"/>
          <w:sz w:val="16"/>
          <w:szCs w:val="16"/>
        </w:rPr>
      </w:pPr>
    </w:p>
    <w:p w:rsidR="0001607E" w:rsidRDefault="0001607E" w:rsidP="00B637C9">
      <w:pPr>
        <w:jc w:val="both"/>
        <w:rPr>
          <w:rFonts w:ascii="Elephant" w:hAnsi="Elephant"/>
          <w:sz w:val="16"/>
          <w:szCs w:val="16"/>
        </w:rPr>
      </w:pPr>
    </w:p>
    <w:p w:rsidR="00B637C9" w:rsidRPr="001E6813" w:rsidRDefault="00B637C9" w:rsidP="00B637C9">
      <w:pPr>
        <w:jc w:val="both"/>
        <w:rPr>
          <w:i/>
          <w:sz w:val="18"/>
          <w:szCs w:val="18"/>
        </w:rPr>
      </w:pPr>
      <w:r w:rsidRPr="001E6813">
        <w:rPr>
          <w:i/>
          <w:sz w:val="18"/>
          <w:szCs w:val="18"/>
        </w:rPr>
        <w:t xml:space="preserve"> MCIA</w:t>
      </w:r>
      <w:r w:rsidR="0001607E" w:rsidRPr="001E6813">
        <w:rPr>
          <w:i/>
          <w:sz w:val="18"/>
          <w:szCs w:val="18"/>
        </w:rPr>
        <w:t>’s News and Notes is designed to provide</w:t>
      </w:r>
      <w:r w:rsidRPr="001E6813">
        <w:rPr>
          <w:i/>
          <w:sz w:val="18"/>
          <w:szCs w:val="18"/>
        </w:rPr>
        <w:t xml:space="preserve"> members</w:t>
      </w:r>
      <w:r w:rsidR="0001607E" w:rsidRPr="001E6813">
        <w:rPr>
          <w:i/>
          <w:sz w:val="18"/>
          <w:szCs w:val="18"/>
        </w:rPr>
        <w:t xml:space="preserve"> and</w:t>
      </w:r>
      <w:r w:rsidRPr="001E6813">
        <w:rPr>
          <w:i/>
          <w:sz w:val="18"/>
          <w:szCs w:val="18"/>
        </w:rPr>
        <w:t xml:space="preserve"> </w:t>
      </w:r>
      <w:r w:rsidR="0001607E" w:rsidRPr="001E6813">
        <w:rPr>
          <w:i/>
          <w:sz w:val="18"/>
          <w:szCs w:val="18"/>
        </w:rPr>
        <w:t xml:space="preserve">other interested individuals </w:t>
      </w:r>
      <w:r w:rsidRPr="001E6813">
        <w:rPr>
          <w:i/>
          <w:sz w:val="18"/>
          <w:szCs w:val="18"/>
        </w:rPr>
        <w:t xml:space="preserve">with information about MCIA programs and services, as well as timely access to information that impacts the seed industry and agriculture in general.  Our format is structured to provide a brief introduction to topics of interest along with contact information or links to sources where you can obtain more detailed information. </w:t>
      </w:r>
      <w:r w:rsidR="0001607E" w:rsidRPr="001E6813">
        <w:rPr>
          <w:i/>
          <w:sz w:val="18"/>
          <w:szCs w:val="18"/>
        </w:rPr>
        <w:t>Many of the articles and items listed in this newsletter contain web addresses or hyperlinks by which you can obtain additional information.  If you do not have internet access and would like additional information on any of the topics mentioned in this newsletter, please contact the MCIA office and we will forward you the information.</w:t>
      </w:r>
      <w:r w:rsidRPr="001E6813">
        <w:rPr>
          <w:i/>
          <w:sz w:val="18"/>
          <w:szCs w:val="18"/>
        </w:rPr>
        <w:t xml:space="preserve"> Please feel free to contact the MCIA office if you have questions or suggestions for items to</w:t>
      </w:r>
      <w:r w:rsidR="00CB00D3">
        <w:rPr>
          <w:i/>
          <w:sz w:val="18"/>
          <w:szCs w:val="18"/>
        </w:rPr>
        <w:t xml:space="preserve"> be included in future issues.</w:t>
      </w:r>
    </w:p>
    <w:p w:rsidR="00B637C9" w:rsidRDefault="00B637C9" w:rsidP="00B637C9">
      <w:pPr>
        <w:rPr>
          <w:b/>
          <w:sz w:val="18"/>
          <w:szCs w:val="18"/>
        </w:rPr>
      </w:pPr>
    </w:p>
    <w:p w:rsidR="0017513E" w:rsidRDefault="0017513E" w:rsidP="00B637C9">
      <w:pPr>
        <w:rPr>
          <w:color w:val="000000"/>
          <w:sz w:val="18"/>
          <w:szCs w:val="18"/>
        </w:rPr>
      </w:pPr>
    </w:p>
    <w:p w:rsidR="00594F16" w:rsidRPr="0017513E" w:rsidRDefault="00594F16" w:rsidP="00B637C9">
      <w:pPr>
        <w:rPr>
          <w:color w:val="000000"/>
          <w:sz w:val="18"/>
          <w:szCs w:val="18"/>
        </w:rPr>
      </w:pPr>
    </w:p>
    <w:p w:rsidR="00A718AE" w:rsidRPr="00A718AE" w:rsidRDefault="00296319" w:rsidP="00A718AE">
      <w:pPr>
        <w:jc w:val="center"/>
        <w:rPr>
          <w:rFonts w:ascii="French Script MT" w:hAnsi="French Script MT"/>
          <w:b/>
          <w:i/>
          <w:color w:val="000000"/>
          <w:sz w:val="128"/>
          <w:szCs w:val="128"/>
        </w:rPr>
      </w:pPr>
      <w:bookmarkStart w:id="0" w:name="_GoBack"/>
      <w:bookmarkEnd w:id="0"/>
      <w:r w:rsidRPr="00A718AE">
        <w:rPr>
          <w:rFonts w:ascii="French Script MT" w:hAnsi="French Script MT"/>
          <w:b/>
          <w:i/>
          <w:color w:val="000000"/>
          <w:sz w:val="128"/>
          <w:szCs w:val="128"/>
        </w:rPr>
        <w:t>S</w:t>
      </w:r>
      <w:r w:rsidR="0017513E" w:rsidRPr="00A718AE">
        <w:rPr>
          <w:rFonts w:ascii="French Script MT" w:hAnsi="French Script MT"/>
          <w:b/>
          <w:i/>
          <w:color w:val="000000"/>
          <w:sz w:val="128"/>
          <w:szCs w:val="128"/>
        </w:rPr>
        <w:t xml:space="preserve">eason’s Greetings and Best Wishes for a Joyous Holiday Season </w:t>
      </w:r>
      <w:r w:rsidR="00AA57A5" w:rsidRPr="00A718AE">
        <w:rPr>
          <w:rFonts w:ascii="French Script MT" w:hAnsi="French Script MT"/>
          <w:b/>
          <w:i/>
          <w:color w:val="000000"/>
          <w:sz w:val="128"/>
          <w:szCs w:val="128"/>
        </w:rPr>
        <w:t xml:space="preserve">and Prosperous New Year </w:t>
      </w:r>
      <w:r w:rsidR="00DB4CB2" w:rsidRPr="00A718AE">
        <w:rPr>
          <w:rFonts w:ascii="French Script MT" w:hAnsi="French Script MT"/>
          <w:b/>
          <w:i/>
          <w:color w:val="000000"/>
          <w:sz w:val="128"/>
          <w:szCs w:val="128"/>
        </w:rPr>
        <w:t>from the Staff of th</w:t>
      </w:r>
      <w:r w:rsidR="00A718AE" w:rsidRPr="00A718AE">
        <w:rPr>
          <w:rFonts w:ascii="French Script MT" w:hAnsi="French Script MT"/>
          <w:b/>
          <w:i/>
          <w:color w:val="000000"/>
          <w:sz w:val="128"/>
          <w:szCs w:val="128"/>
        </w:rPr>
        <w:t>e Missouri Crop Improvement Association</w:t>
      </w:r>
    </w:p>
    <w:p w:rsidR="0074793A" w:rsidRPr="00800024" w:rsidRDefault="00A718AE" w:rsidP="00800024">
      <w:pPr>
        <w:jc w:val="center"/>
        <w:rPr>
          <w:b/>
          <w:i/>
          <w:color w:val="000000"/>
          <w:sz w:val="20"/>
          <w:szCs w:val="20"/>
        </w:rPr>
      </w:pPr>
      <w:r>
        <w:rPr>
          <w:b/>
          <w:i/>
          <w:color w:val="000000"/>
          <w:sz w:val="20"/>
          <w:szCs w:val="20"/>
        </w:rPr>
        <w:t>(</w:t>
      </w:r>
      <w:proofErr w:type="gramStart"/>
      <w:r>
        <w:rPr>
          <w:b/>
          <w:i/>
          <w:color w:val="000000"/>
          <w:sz w:val="20"/>
          <w:szCs w:val="20"/>
        </w:rPr>
        <w:t>over</w:t>
      </w:r>
      <w:proofErr w:type="gramEnd"/>
      <w:r>
        <w:rPr>
          <w:b/>
          <w:i/>
          <w:color w:val="000000"/>
          <w:sz w:val="20"/>
          <w:szCs w:val="20"/>
        </w:rPr>
        <w:t>)</w:t>
      </w:r>
    </w:p>
    <w:p w:rsidR="00D704DA" w:rsidRDefault="000F792D" w:rsidP="004D3EC4">
      <w:pPr>
        <w:rPr>
          <w:b/>
          <w:color w:val="000000"/>
          <w:sz w:val="20"/>
          <w:szCs w:val="20"/>
        </w:rPr>
      </w:pPr>
      <w:r>
        <w:rPr>
          <w:b/>
          <w:color w:val="000000"/>
          <w:sz w:val="20"/>
          <w:szCs w:val="20"/>
        </w:rPr>
        <w:lastRenderedPageBreak/>
        <w:t>Soybean Orders for Foundation and/or Parent Seed</w:t>
      </w:r>
    </w:p>
    <w:p w:rsidR="00D704DA" w:rsidRDefault="00D704DA" w:rsidP="004D3EC4">
      <w:pPr>
        <w:rPr>
          <w:b/>
          <w:color w:val="000000"/>
          <w:sz w:val="20"/>
          <w:szCs w:val="20"/>
        </w:rPr>
      </w:pPr>
    </w:p>
    <w:p w:rsidR="004D3EC4" w:rsidRPr="00800024" w:rsidRDefault="000F792D" w:rsidP="00BE6AD2">
      <w:pPr>
        <w:rPr>
          <w:color w:val="000000"/>
          <w:sz w:val="18"/>
          <w:szCs w:val="18"/>
        </w:rPr>
      </w:pPr>
      <w:r>
        <w:rPr>
          <w:color w:val="000000"/>
          <w:sz w:val="18"/>
          <w:szCs w:val="18"/>
        </w:rPr>
        <w:t>Missouri Foundation Seeds intends to send out their 201</w:t>
      </w:r>
      <w:r w:rsidR="006C030E">
        <w:rPr>
          <w:color w:val="000000"/>
          <w:sz w:val="18"/>
          <w:szCs w:val="18"/>
        </w:rPr>
        <w:t xml:space="preserve">7 </w:t>
      </w:r>
      <w:r>
        <w:rPr>
          <w:color w:val="000000"/>
          <w:sz w:val="18"/>
          <w:szCs w:val="18"/>
        </w:rPr>
        <w:t xml:space="preserve">notice of availability and order forms </w:t>
      </w:r>
      <w:r w:rsidR="006C030E">
        <w:rPr>
          <w:color w:val="000000"/>
          <w:sz w:val="18"/>
          <w:szCs w:val="18"/>
        </w:rPr>
        <w:t xml:space="preserve">in mid-late January.  In addition to the established lines, there are </w:t>
      </w:r>
      <w:r w:rsidR="004451B8">
        <w:rPr>
          <w:color w:val="000000"/>
          <w:sz w:val="18"/>
          <w:szCs w:val="18"/>
        </w:rPr>
        <w:t>seven new lines currently under consideration for release to seed producers this spring.  These are all conventional lines with maturities ranging from 3.9 to 5.3.  Please check your mailbox for information from Missouri Foundation Seeds and future additions of MCIA’s newsletter for more information and details for obtaining Foundation and/or Parent seed</w:t>
      </w:r>
      <w:r w:rsidR="0055326A">
        <w:rPr>
          <w:color w:val="000000"/>
          <w:sz w:val="18"/>
          <w:szCs w:val="18"/>
        </w:rPr>
        <w:t xml:space="preserve"> for both new and established lines</w:t>
      </w:r>
      <w:r w:rsidR="004451B8">
        <w:rPr>
          <w:color w:val="000000"/>
          <w:sz w:val="18"/>
          <w:szCs w:val="18"/>
        </w:rPr>
        <w:t>.</w:t>
      </w:r>
    </w:p>
    <w:p w:rsidR="004D3EC4" w:rsidRDefault="004D3EC4" w:rsidP="00BE6AD2">
      <w:pPr>
        <w:rPr>
          <w:b/>
          <w:color w:val="000000"/>
          <w:sz w:val="20"/>
          <w:szCs w:val="20"/>
        </w:rPr>
      </w:pPr>
    </w:p>
    <w:p w:rsidR="00604B85" w:rsidRDefault="00604B85" w:rsidP="00BE6AD2">
      <w:pPr>
        <w:rPr>
          <w:b/>
          <w:color w:val="000000"/>
          <w:sz w:val="20"/>
          <w:szCs w:val="20"/>
        </w:rPr>
      </w:pPr>
    </w:p>
    <w:p w:rsidR="00BF41E4" w:rsidRDefault="006C030E" w:rsidP="00BF41E4">
      <w:pPr>
        <w:rPr>
          <w:b/>
          <w:color w:val="000000"/>
          <w:sz w:val="20"/>
          <w:szCs w:val="20"/>
        </w:rPr>
      </w:pPr>
      <w:r>
        <w:rPr>
          <w:b/>
          <w:color w:val="000000"/>
          <w:sz w:val="20"/>
          <w:szCs w:val="20"/>
        </w:rPr>
        <w:t>2017</w:t>
      </w:r>
      <w:r w:rsidR="00BF41E4">
        <w:rPr>
          <w:b/>
          <w:color w:val="000000"/>
          <w:sz w:val="20"/>
          <w:szCs w:val="20"/>
        </w:rPr>
        <w:t xml:space="preserve"> Spring Seed Directory</w:t>
      </w:r>
    </w:p>
    <w:p w:rsidR="00BF41E4" w:rsidRDefault="00BF41E4" w:rsidP="00BF41E4">
      <w:pPr>
        <w:rPr>
          <w:b/>
          <w:color w:val="000000"/>
          <w:sz w:val="20"/>
          <w:szCs w:val="20"/>
        </w:rPr>
      </w:pPr>
    </w:p>
    <w:p w:rsidR="00BF41E4" w:rsidRDefault="00BF41E4" w:rsidP="00BF41E4">
      <w:pPr>
        <w:rPr>
          <w:color w:val="000000"/>
          <w:sz w:val="18"/>
          <w:szCs w:val="18"/>
        </w:rPr>
      </w:pPr>
      <w:r>
        <w:rPr>
          <w:color w:val="000000"/>
          <w:sz w:val="18"/>
          <w:szCs w:val="18"/>
        </w:rPr>
        <w:t>A copy of the 201</w:t>
      </w:r>
      <w:r w:rsidR="006C030E">
        <w:rPr>
          <w:color w:val="000000"/>
          <w:sz w:val="18"/>
          <w:szCs w:val="18"/>
        </w:rPr>
        <w:t>7</w:t>
      </w:r>
      <w:permStart w:id="1938390147" w:edGrp="everyone"/>
      <w:permEnd w:id="1938390147"/>
      <w:r>
        <w:rPr>
          <w:color w:val="000000"/>
          <w:sz w:val="18"/>
          <w:szCs w:val="18"/>
        </w:rPr>
        <w:t xml:space="preserve"> Missouri Spring Seed Directory </w:t>
      </w:r>
      <w:r w:rsidR="000F792D">
        <w:rPr>
          <w:color w:val="000000"/>
          <w:sz w:val="18"/>
          <w:szCs w:val="18"/>
        </w:rPr>
        <w:t>will be posted to the MCIA web site shortly after the first of the year and a copy will be included with the January newsletter.  In the interim, please contact the MCIA office if you have questions regarding the availability of any particular type and/or variety of soybeans.</w:t>
      </w:r>
    </w:p>
    <w:p w:rsidR="00BF41E4" w:rsidRDefault="00BF41E4" w:rsidP="00BE6AD2">
      <w:pPr>
        <w:rPr>
          <w:b/>
          <w:color w:val="000000"/>
          <w:sz w:val="20"/>
          <w:szCs w:val="20"/>
        </w:rPr>
      </w:pPr>
    </w:p>
    <w:p w:rsidR="00BF41E4" w:rsidRDefault="00BF41E4" w:rsidP="00BE6AD2">
      <w:pPr>
        <w:rPr>
          <w:b/>
          <w:color w:val="000000"/>
          <w:sz w:val="20"/>
          <w:szCs w:val="20"/>
        </w:rPr>
      </w:pPr>
    </w:p>
    <w:p w:rsidR="00BF41E4" w:rsidRDefault="00BF41E4" w:rsidP="00BF41E4">
      <w:pPr>
        <w:rPr>
          <w:b/>
          <w:color w:val="000000"/>
          <w:sz w:val="20"/>
          <w:szCs w:val="20"/>
        </w:rPr>
      </w:pPr>
      <w:r>
        <w:rPr>
          <w:b/>
          <w:color w:val="000000"/>
          <w:sz w:val="20"/>
          <w:szCs w:val="20"/>
        </w:rPr>
        <w:t>Variety Testing Performance Results</w:t>
      </w:r>
    </w:p>
    <w:p w:rsidR="00BF41E4" w:rsidRDefault="00BF41E4" w:rsidP="00BF41E4">
      <w:pPr>
        <w:rPr>
          <w:b/>
          <w:color w:val="000000"/>
          <w:sz w:val="20"/>
          <w:szCs w:val="20"/>
        </w:rPr>
      </w:pPr>
    </w:p>
    <w:p w:rsidR="00BF41E4" w:rsidRPr="0074793A" w:rsidRDefault="00BF41E4" w:rsidP="00BF41E4">
      <w:pPr>
        <w:rPr>
          <w:color w:val="000000"/>
          <w:sz w:val="18"/>
          <w:szCs w:val="18"/>
        </w:rPr>
      </w:pPr>
      <w:r>
        <w:rPr>
          <w:color w:val="000000"/>
          <w:sz w:val="18"/>
          <w:szCs w:val="18"/>
        </w:rPr>
        <w:t>Results from the University of Missouri’s 201</w:t>
      </w:r>
      <w:r w:rsidR="006C030E">
        <w:rPr>
          <w:color w:val="000000"/>
          <w:sz w:val="18"/>
          <w:szCs w:val="18"/>
        </w:rPr>
        <w:t>6</w:t>
      </w:r>
      <w:r>
        <w:rPr>
          <w:color w:val="000000"/>
          <w:sz w:val="18"/>
          <w:szCs w:val="18"/>
        </w:rPr>
        <w:t xml:space="preserve"> performance testing for corn and soybean are available via the internet and in printed form.  </w:t>
      </w:r>
      <w:r w:rsidR="0055326A">
        <w:rPr>
          <w:color w:val="000000"/>
          <w:sz w:val="18"/>
          <w:szCs w:val="18"/>
        </w:rPr>
        <w:t xml:space="preserve">Test results are available via a link from MCIA’s new website or </w:t>
      </w:r>
      <w:hyperlink r:id="rId8" w:history="1">
        <w:r w:rsidRPr="00161F73">
          <w:rPr>
            <w:rStyle w:val="Hyperlink"/>
            <w:sz w:val="18"/>
            <w:szCs w:val="18"/>
          </w:rPr>
          <w:t>http://varietytesting.missouri.edu/</w:t>
        </w:r>
      </w:hyperlink>
      <w:r>
        <w:rPr>
          <w:color w:val="000000"/>
          <w:sz w:val="18"/>
          <w:szCs w:val="18"/>
        </w:rPr>
        <w:t xml:space="preserve"> </w:t>
      </w:r>
      <w:r w:rsidR="00800024">
        <w:rPr>
          <w:color w:val="000000"/>
          <w:sz w:val="18"/>
          <w:szCs w:val="18"/>
        </w:rPr>
        <w:t>or c</w:t>
      </w:r>
      <w:r>
        <w:rPr>
          <w:color w:val="000000"/>
          <w:sz w:val="18"/>
          <w:szCs w:val="18"/>
        </w:rPr>
        <w:t>ontact the MCIA office to obtain a printed copy.</w:t>
      </w:r>
      <w:r w:rsidR="004451B8">
        <w:rPr>
          <w:color w:val="000000"/>
          <w:sz w:val="18"/>
          <w:szCs w:val="18"/>
        </w:rPr>
        <w:t xml:space="preserve">  Many of the new lines released in the spring of 2016 for production under the Momentum brand or individual company brands were tested under MFS MO EXP designations.  Please contact the MCIA office for additional performance information related to these lines and how you can obtain production and marketing rights.</w:t>
      </w:r>
    </w:p>
    <w:p w:rsidR="00BF41E4" w:rsidRDefault="00BF41E4" w:rsidP="00BE6AD2">
      <w:pPr>
        <w:rPr>
          <w:b/>
          <w:color w:val="000000"/>
          <w:sz w:val="20"/>
          <w:szCs w:val="20"/>
        </w:rPr>
      </w:pPr>
    </w:p>
    <w:p w:rsidR="00BF41E4" w:rsidRDefault="00BF41E4" w:rsidP="00BE6AD2">
      <w:pPr>
        <w:rPr>
          <w:b/>
          <w:color w:val="000000"/>
          <w:sz w:val="20"/>
          <w:szCs w:val="20"/>
        </w:rPr>
      </w:pPr>
    </w:p>
    <w:p w:rsidR="00DE46F9" w:rsidRDefault="00DE46F9" w:rsidP="00B637C9">
      <w:pPr>
        <w:rPr>
          <w:b/>
          <w:color w:val="000000"/>
          <w:sz w:val="20"/>
          <w:szCs w:val="20"/>
        </w:rPr>
      </w:pPr>
      <w:r>
        <w:rPr>
          <w:b/>
          <w:color w:val="000000"/>
          <w:sz w:val="20"/>
          <w:szCs w:val="20"/>
        </w:rPr>
        <w:t>Soybean Quality Update</w:t>
      </w:r>
      <w:r w:rsidR="00594F16">
        <w:rPr>
          <w:b/>
          <w:color w:val="000000"/>
          <w:sz w:val="20"/>
          <w:szCs w:val="20"/>
        </w:rPr>
        <w:t xml:space="preserve"> and Testing Issues</w:t>
      </w:r>
    </w:p>
    <w:p w:rsidR="00CF3958" w:rsidRDefault="00CF3958" w:rsidP="00B637C9">
      <w:pPr>
        <w:rPr>
          <w:color w:val="000000"/>
          <w:sz w:val="18"/>
          <w:szCs w:val="18"/>
        </w:rPr>
      </w:pPr>
    </w:p>
    <w:p w:rsidR="0055326A" w:rsidRDefault="00EA634F" w:rsidP="007A4A27">
      <w:pPr>
        <w:rPr>
          <w:color w:val="000000"/>
          <w:sz w:val="18"/>
          <w:szCs w:val="18"/>
        </w:rPr>
      </w:pPr>
      <w:r>
        <w:rPr>
          <w:color w:val="000000"/>
          <w:sz w:val="18"/>
          <w:szCs w:val="18"/>
        </w:rPr>
        <w:t xml:space="preserve">As of December </w:t>
      </w:r>
      <w:r w:rsidR="004451B8">
        <w:rPr>
          <w:color w:val="000000"/>
          <w:sz w:val="18"/>
          <w:szCs w:val="18"/>
        </w:rPr>
        <w:t>15</w:t>
      </w:r>
      <w:r>
        <w:rPr>
          <w:color w:val="000000"/>
          <w:sz w:val="18"/>
          <w:szCs w:val="18"/>
        </w:rPr>
        <w:t>, the MCIA seed lab has completed germination testing on</w:t>
      </w:r>
      <w:r w:rsidR="004451B8">
        <w:rPr>
          <w:color w:val="000000"/>
          <w:sz w:val="18"/>
          <w:szCs w:val="18"/>
        </w:rPr>
        <w:t xml:space="preserve"> 983</w:t>
      </w:r>
      <w:r>
        <w:rPr>
          <w:color w:val="000000"/>
          <w:sz w:val="18"/>
          <w:szCs w:val="18"/>
        </w:rPr>
        <w:t xml:space="preserve"> samples from the 201</w:t>
      </w:r>
      <w:r w:rsidR="004451B8">
        <w:rPr>
          <w:color w:val="000000"/>
          <w:sz w:val="18"/>
          <w:szCs w:val="18"/>
        </w:rPr>
        <w:t>6</w:t>
      </w:r>
      <w:r>
        <w:rPr>
          <w:color w:val="000000"/>
          <w:sz w:val="18"/>
          <w:szCs w:val="18"/>
        </w:rPr>
        <w:t xml:space="preserve"> crop w</w:t>
      </w:r>
      <w:r w:rsidR="00F96277">
        <w:rPr>
          <w:color w:val="000000"/>
          <w:sz w:val="18"/>
          <w:szCs w:val="18"/>
        </w:rPr>
        <w:t>ith an average germination of 9</w:t>
      </w:r>
      <w:r w:rsidR="004451B8">
        <w:rPr>
          <w:color w:val="000000"/>
          <w:sz w:val="18"/>
          <w:szCs w:val="18"/>
        </w:rPr>
        <w:t>3.70%</w:t>
      </w:r>
      <w:r>
        <w:rPr>
          <w:color w:val="000000"/>
          <w:sz w:val="18"/>
          <w:szCs w:val="18"/>
        </w:rPr>
        <w:t xml:space="preserve">.  </w:t>
      </w:r>
      <w:r w:rsidR="00F96277">
        <w:rPr>
          <w:color w:val="000000"/>
          <w:sz w:val="18"/>
          <w:szCs w:val="18"/>
        </w:rPr>
        <w:t xml:space="preserve">This is </w:t>
      </w:r>
      <w:r w:rsidR="006B51CE">
        <w:rPr>
          <w:color w:val="000000"/>
          <w:sz w:val="18"/>
          <w:szCs w:val="18"/>
        </w:rPr>
        <w:t>0.55% below</w:t>
      </w:r>
      <w:r w:rsidR="00F96277">
        <w:rPr>
          <w:color w:val="000000"/>
          <w:sz w:val="18"/>
          <w:szCs w:val="18"/>
        </w:rPr>
        <w:t xml:space="preserve"> the same reporting period in 201</w:t>
      </w:r>
      <w:r w:rsidR="006B51CE">
        <w:rPr>
          <w:color w:val="000000"/>
          <w:sz w:val="18"/>
          <w:szCs w:val="18"/>
        </w:rPr>
        <w:t>5</w:t>
      </w:r>
      <w:r w:rsidR="00F96277">
        <w:rPr>
          <w:color w:val="000000"/>
          <w:sz w:val="18"/>
          <w:szCs w:val="18"/>
        </w:rPr>
        <w:t xml:space="preserve"> but </w:t>
      </w:r>
      <w:r w:rsidR="006B51CE">
        <w:rPr>
          <w:color w:val="000000"/>
          <w:sz w:val="18"/>
          <w:szCs w:val="18"/>
        </w:rPr>
        <w:t>0.89</w:t>
      </w:r>
      <w:r w:rsidR="00F96277">
        <w:rPr>
          <w:color w:val="000000"/>
          <w:sz w:val="18"/>
          <w:szCs w:val="18"/>
        </w:rPr>
        <w:t xml:space="preserve">% </w:t>
      </w:r>
      <w:r w:rsidR="006B51CE">
        <w:rPr>
          <w:color w:val="000000"/>
          <w:sz w:val="18"/>
          <w:szCs w:val="18"/>
        </w:rPr>
        <w:t>higher</w:t>
      </w:r>
      <w:r w:rsidR="00F96277">
        <w:rPr>
          <w:color w:val="000000"/>
          <w:sz w:val="18"/>
          <w:szCs w:val="18"/>
        </w:rPr>
        <w:t xml:space="preserve"> than reported in the November newsletter.  </w:t>
      </w:r>
      <w:r w:rsidR="0055326A">
        <w:rPr>
          <w:color w:val="000000"/>
          <w:sz w:val="18"/>
          <w:szCs w:val="18"/>
        </w:rPr>
        <w:t>While s</w:t>
      </w:r>
      <w:r>
        <w:rPr>
          <w:color w:val="000000"/>
          <w:sz w:val="18"/>
          <w:szCs w:val="18"/>
        </w:rPr>
        <w:t xml:space="preserve">oybean germination percentages </w:t>
      </w:r>
      <w:r w:rsidR="00F96277">
        <w:rPr>
          <w:color w:val="000000"/>
          <w:sz w:val="18"/>
          <w:szCs w:val="18"/>
        </w:rPr>
        <w:t xml:space="preserve">started out excellent right after harvest and are still quite good </w:t>
      </w:r>
      <w:r w:rsidR="006B51CE">
        <w:rPr>
          <w:color w:val="000000"/>
          <w:sz w:val="18"/>
          <w:szCs w:val="18"/>
        </w:rPr>
        <w:t>across much of</w:t>
      </w:r>
      <w:r w:rsidR="0055326A">
        <w:rPr>
          <w:color w:val="000000"/>
          <w:sz w:val="18"/>
          <w:szCs w:val="18"/>
        </w:rPr>
        <w:t xml:space="preserve"> Missouri and surrounding areas, we are noting lower germinations with some production that went through several cycles of weathering prior to harvest in mid-south production.</w:t>
      </w:r>
    </w:p>
    <w:p w:rsidR="0055326A" w:rsidRDefault="0055326A" w:rsidP="007A4A27">
      <w:pPr>
        <w:rPr>
          <w:color w:val="000000"/>
          <w:sz w:val="18"/>
          <w:szCs w:val="18"/>
        </w:rPr>
      </w:pPr>
    </w:p>
    <w:p w:rsidR="007A4A27" w:rsidRDefault="006B51CE" w:rsidP="007A4A27">
      <w:pPr>
        <w:rPr>
          <w:color w:val="000000"/>
          <w:sz w:val="18"/>
          <w:szCs w:val="18"/>
        </w:rPr>
      </w:pPr>
      <w:r>
        <w:rPr>
          <w:color w:val="000000"/>
          <w:sz w:val="18"/>
          <w:szCs w:val="18"/>
        </w:rPr>
        <w:t>Early harvested soybean seed coats seem to be strong and intact and disease is only present at low levels</w:t>
      </w:r>
      <w:r w:rsidR="0055326A">
        <w:rPr>
          <w:color w:val="000000"/>
          <w:sz w:val="18"/>
          <w:szCs w:val="18"/>
        </w:rPr>
        <w:t>, if at all</w:t>
      </w:r>
      <w:r>
        <w:rPr>
          <w:color w:val="000000"/>
          <w:sz w:val="18"/>
          <w:szCs w:val="18"/>
        </w:rPr>
        <w:t xml:space="preserve">.  Later harvested soybeans generally have lower visual quality and visible </w:t>
      </w:r>
      <w:r w:rsidR="0055326A">
        <w:rPr>
          <w:color w:val="000000"/>
          <w:sz w:val="18"/>
          <w:szCs w:val="18"/>
        </w:rPr>
        <w:t xml:space="preserve">shriveling </w:t>
      </w:r>
      <w:r>
        <w:rPr>
          <w:color w:val="000000"/>
          <w:sz w:val="18"/>
          <w:szCs w:val="18"/>
        </w:rPr>
        <w:t>of the seed coats with discoloration and oblong shaped seeds.  Moisture levels see</w:t>
      </w:r>
      <w:r w:rsidR="0055326A">
        <w:rPr>
          <w:color w:val="000000"/>
          <w:sz w:val="18"/>
          <w:szCs w:val="18"/>
        </w:rPr>
        <w:t>m</w:t>
      </w:r>
      <w:r>
        <w:rPr>
          <w:color w:val="000000"/>
          <w:sz w:val="18"/>
          <w:szCs w:val="18"/>
        </w:rPr>
        <w:t xml:space="preserve"> to be good and the incidence of mechanical damage is lower than we have observed in recent years.  </w:t>
      </w:r>
      <w:r w:rsidR="00EA634F">
        <w:rPr>
          <w:color w:val="000000"/>
          <w:sz w:val="18"/>
          <w:szCs w:val="18"/>
        </w:rPr>
        <w:t xml:space="preserve">Based on our </w:t>
      </w:r>
      <w:r w:rsidR="00A43FA5">
        <w:rPr>
          <w:color w:val="000000"/>
          <w:sz w:val="18"/>
          <w:szCs w:val="18"/>
        </w:rPr>
        <w:t>observations</w:t>
      </w:r>
      <w:r w:rsidR="00EA634F">
        <w:rPr>
          <w:color w:val="000000"/>
          <w:sz w:val="18"/>
          <w:szCs w:val="18"/>
        </w:rPr>
        <w:t xml:space="preserve"> with samples tested to date, the normal towel germination test is matching up well in comparison with results from </w:t>
      </w:r>
      <w:r w:rsidR="00A43FA5">
        <w:rPr>
          <w:color w:val="000000"/>
          <w:sz w:val="18"/>
          <w:szCs w:val="18"/>
        </w:rPr>
        <w:t xml:space="preserve">treated and </w:t>
      </w:r>
      <w:r w:rsidR="00EA634F">
        <w:rPr>
          <w:color w:val="000000"/>
          <w:sz w:val="18"/>
          <w:szCs w:val="18"/>
        </w:rPr>
        <w:t>sand germination tests</w:t>
      </w:r>
      <w:r>
        <w:rPr>
          <w:color w:val="000000"/>
          <w:sz w:val="18"/>
          <w:szCs w:val="18"/>
        </w:rPr>
        <w:t xml:space="preserve"> and vigor test (Accelerated Aging) results are much higher across the board for early harvested production but quite a bit lower for later harvested production</w:t>
      </w:r>
      <w:r w:rsidR="00A43FA5">
        <w:rPr>
          <w:color w:val="000000"/>
          <w:sz w:val="18"/>
          <w:szCs w:val="18"/>
        </w:rPr>
        <w:t>.</w:t>
      </w:r>
      <w:r w:rsidR="00EA634F">
        <w:rPr>
          <w:color w:val="000000"/>
          <w:sz w:val="18"/>
          <w:szCs w:val="18"/>
        </w:rPr>
        <w:t xml:space="preserve">  Please feel free to contact the MCIA office if you have questions or concerns related to your 201</w:t>
      </w:r>
      <w:r>
        <w:rPr>
          <w:color w:val="000000"/>
          <w:sz w:val="18"/>
          <w:szCs w:val="18"/>
        </w:rPr>
        <w:t>6</w:t>
      </w:r>
      <w:r w:rsidR="00EA634F">
        <w:rPr>
          <w:color w:val="000000"/>
          <w:sz w:val="18"/>
          <w:szCs w:val="18"/>
        </w:rPr>
        <w:t xml:space="preserve"> production or if you would like to discuss germi</w:t>
      </w:r>
      <w:r w:rsidR="00A43FA5">
        <w:rPr>
          <w:color w:val="000000"/>
          <w:sz w:val="18"/>
          <w:szCs w:val="18"/>
        </w:rPr>
        <w:t>nation testing options.</w:t>
      </w:r>
    </w:p>
    <w:p w:rsidR="007A4A27" w:rsidRDefault="007A4A27" w:rsidP="007A4A27">
      <w:pPr>
        <w:rPr>
          <w:color w:val="000000"/>
          <w:sz w:val="18"/>
          <w:szCs w:val="18"/>
        </w:rPr>
      </w:pPr>
    </w:p>
    <w:p w:rsidR="00A67D90" w:rsidRDefault="00A67D90" w:rsidP="00B637C9">
      <w:pPr>
        <w:rPr>
          <w:b/>
          <w:color w:val="000000"/>
          <w:sz w:val="20"/>
          <w:szCs w:val="20"/>
        </w:rPr>
      </w:pPr>
    </w:p>
    <w:p w:rsidR="00800024" w:rsidRDefault="00800024" w:rsidP="00800024">
      <w:pPr>
        <w:rPr>
          <w:b/>
          <w:color w:val="000000"/>
          <w:sz w:val="20"/>
          <w:szCs w:val="20"/>
        </w:rPr>
      </w:pPr>
      <w:r>
        <w:rPr>
          <w:b/>
          <w:color w:val="000000"/>
          <w:sz w:val="20"/>
          <w:szCs w:val="20"/>
        </w:rPr>
        <w:t>Wheat Wrap Up</w:t>
      </w:r>
    </w:p>
    <w:p w:rsidR="00800024" w:rsidRDefault="00800024" w:rsidP="00800024">
      <w:pPr>
        <w:rPr>
          <w:color w:val="000000"/>
          <w:sz w:val="18"/>
          <w:szCs w:val="18"/>
        </w:rPr>
      </w:pPr>
    </w:p>
    <w:p w:rsidR="00800024" w:rsidRDefault="00800024" w:rsidP="00800024">
      <w:pPr>
        <w:rPr>
          <w:color w:val="000000"/>
          <w:sz w:val="18"/>
          <w:szCs w:val="18"/>
        </w:rPr>
      </w:pPr>
      <w:r>
        <w:rPr>
          <w:i/>
          <w:color w:val="000000"/>
          <w:sz w:val="18"/>
          <w:szCs w:val="18"/>
          <w:u w:val="single"/>
        </w:rPr>
        <w:t>REMINDER - any certified or quality assurance seed sold in bulk form should be accompanied by a bulk sales certificate.  If you sold seed in bulk form without a certificate, please contact the MCIA office so we can insure the buyer receives the proper documentation.  All bulk sales documentation should be submitted to the MCIA office no later than December 27</w:t>
      </w:r>
      <w:r w:rsidRPr="004451B8">
        <w:rPr>
          <w:i/>
          <w:color w:val="000000"/>
          <w:sz w:val="18"/>
          <w:szCs w:val="18"/>
          <w:u w:val="single"/>
          <w:vertAlign w:val="superscript"/>
        </w:rPr>
        <w:t>th</w:t>
      </w:r>
      <w:r>
        <w:rPr>
          <w:i/>
          <w:color w:val="000000"/>
          <w:sz w:val="18"/>
          <w:szCs w:val="18"/>
          <w:u w:val="single"/>
        </w:rPr>
        <w:t>.</w:t>
      </w:r>
    </w:p>
    <w:p w:rsidR="00800024" w:rsidRDefault="00800024" w:rsidP="00800024">
      <w:pPr>
        <w:rPr>
          <w:b/>
          <w:color w:val="000000"/>
          <w:sz w:val="20"/>
          <w:szCs w:val="20"/>
        </w:rPr>
      </w:pPr>
    </w:p>
    <w:p w:rsidR="00800024" w:rsidRDefault="00800024" w:rsidP="00800024">
      <w:pPr>
        <w:rPr>
          <w:b/>
          <w:color w:val="000000"/>
          <w:sz w:val="20"/>
          <w:szCs w:val="20"/>
        </w:rPr>
      </w:pPr>
    </w:p>
    <w:p w:rsidR="00800024" w:rsidRPr="00800024" w:rsidRDefault="00800024" w:rsidP="00800024">
      <w:pPr>
        <w:rPr>
          <w:b/>
          <w:color w:val="000000"/>
          <w:sz w:val="20"/>
          <w:szCs w:val="20"/>
        </w:rPr>
      </w:pPr>
      <w:r>
        <w:rPr>
          <w:b/>
          <w:color w:val="000000"/>
          <w:sz w:val="20"/>
          <w:szCs w:val="20"/>
        </w:rPr>
        <w:t>Save the (Approximate) Date - 2017 Annual Membership Meeting</w:t>
      </w:r>
    </w:p>
    <w:p w:rsidR="00800024" w:rsidRDefault="00800024" w:rsidP="00800024">
      <w:pPr>
        <w:rPr>
          <w:b/>
          <w:color w:val="000000"/>
          <w:sz w:val="20"/>
          <w:szCs w:val="20"/>
        </w:rPr>
      </w:pPr>
    </w:p>
    <w:p w:rsidR="00800024" w:rsidRPr="00A718AE" w:rsidRDefault="00800024" w:rsidP="00800024">
      <w:pPr>
        <w:rPr>
          <w:color w:val="000000"/>
          <w:sz w:val="18"/>
          <w:szCs w:val="18"/>
        </w:rPr>
      </w:pPr>
      <w:r>
        <w:rPr>
          <w:color w:val="000000"/>
          <w:sz w:val="18"/>
          <w:szCs w:val="18"/>
        </w:rPr>
        <w:t>MCIA’s 2017 annual membership meeting will be wheat focused and include a field day and plot tours.  We are tentatively looking at late June/early July with a firm date to be set at the upcoming winter Board of Directors meeting.  Additional information will be made available after the details are finalized.</w:t>
      </w:r>
    </w:p>
    <w:p w:rsidR="00800024" w:rsidRDefault="00800024" w:rsidP="00B637C9">
      <w:pPr>
        <w:rPr>
          <w:b/>
          <w:color w:val="000000"/>
          <w:sz w:val="20"/>
          <w:szCs w:val="20"/>
        </w:rPr>
      </w:pPr>
    </w:p>
    <w:p w:rsidR="00800024" w:rsidRDefault="00800024" w:rsidP="00B637C9">
      <w:pPr>
        <w:rPr>
          <w:b/>
          <w:color w:val="000000"/>
          <w:sz w:val="20"/>
          <w:szCs w:val="20"/>
        </w:rPr>
      </w:pPr>
    </w:p>
    <w:p w:rsidR="00A669E1" w:rsidRDefault="00A669E1" w:rsidP="00B637C9">
      <w:pPr>
        <w:rPr>
          <w:b/>
          <w:color w:val="000000"/>
          <w:sz w:val="20"/>
          <w:szCs w:val="20"/>
        </w:rPr>
      </w:pPr>
      <w:r>
        <w:rPr>
          <w:b/>
          <w:color w:val="000000"/>
          <w:sz w:val="20"/>
          <w:szCs w:val="20"/>
        </w:rPr>
        <w:t>MCIA Holiday Office Hours</w:t>
      </w:r>
    </w:p>
    <w:p w:rsidR="00A669E1" w:rsidRDefault="00A669E1" w:rsidP="00B637C9">
      <w:pPr>
        <w:rPr>
          <w:b/>
          <w:color w:val="000000"/>
          <w:sz w:val="20"/>
          <w:szCs w:val="20"/>
        </w:rPr>
      </w:pPr>
    </w:p>
    <w:p w:rsidR="00A669E1" w:rsidRPr="00A669E1" w:rsidRDefault="00A669E1" w:rsidP="00B637C9">
      <w:pPr>
        <w:rPr>
          <w:color w:val="000000"/>
          <w:sz w:val="18"/>
          <w:szCs w:val="18"/>
        </w:rPr>
      </w:pPr>
      <w:r>
        <w:rPr>
          <w:color w:val="000000"/>
          <w:sz w:val="18"/>
          <w:szCs w:val="18"/>
        </w:rPr>
        <w:t>The MCIA office will be closed on the following days during the upcoming holidays.</w:t>
      </w:r>
    </w:p>
    <w:p w:rsidR="0017513E" w:rsidRDefault="0017513E" w:rsidP="00B637C9">
      <w:pPr>
        <w:rPr>
          <w:i/>
          <w:color w:val="000000"/>
          <w:sz w:val="18"/>
          <w:szCs w:val="18"/>
        </w:rPr>
      </w:pPr>
    </w:p>
    <w:p w:rsidR="0017513E" w:rsidRPr="00A669E1" w:rsidRDefault="000F792D" w:rsidP="00B637C9">
      <w:pPr>
        <w:rPr>
          <w:color w:val="000000"/>
          <w:sz w:val="18"/>
          <w:szCs w:val="18"/>
        </w:rPr>
      </w:pPr>
      <w:r>
        <w:rPr>
          <w:color w:val="000000"/>
          <w:sz w:val="18"/>
          <w:szCs w:val="18"/>
        </w:rPr>
        <w:tab/>
      </w:r>
      <w:r>
        <w:rPr>
          <w:color w:val="000000"/>
          <w:sz w:val="18"/>
          <w:szCs w:val="18"/>
        </w:rPr>
        <w:tab/>
      </w:r>
      <w:r>
        <w:rPr>
          <w:color w:val="000000"/>
          <w:sz w:val="18"/>
          <w:szCs w:val="18"/>
        </w:rPr>
        <w:tab/>
      </w:r>
      <w:r w:rsidR="00587D49">
        <w:rPr>
          <w:color w:val="000000"/>
          <w:sz w:val="18"/>
          <w:szCs w:val="18"/>
        </w:rPr>
        <w:t>D</w:t>
      </w:r>
      <w:r w:rsidR="00A669E1">
        <w:rPr>
          <w:color w:val="000000"/>
          <w:sz w:val="18"/>
          <w:szCs w:val="18"/>
        </w:rPr>
        <w:t>ecember 2</w:t>
      </w:r>
      <w:r w:rsidR="004451B8">
        <w:rPr>
          <w:color w:val="000000"/>
          <w:sz w:val="18"/>
          <w:szCs w:val="18"/>
        </w:rPr>
        <w:t>3</w:t>
      </w:r>
      <w:r>
        <w:rPr>
          <w:color w:val="000000"/>
          <w:sz w:val="18"/>
          <w:szCs w:val="18"/>
        </w:rPr>
        <w:tab/>
      </w:r>
      <w:r>
        <w:rPr>
          <w:color w:val="000000"/>
          <w:sz w:val="18"/>
          <w:szCs w:val="18"/>
        </w:rPr>
        <w:tab/>
      </w:r>
      <w:r>
        <w:rPr>
          <w:color w:val="000000"/>
          <w:sz w:val="18"/>
          <w:szCs w:val="18"/>
        </w:rPr>
        <w:tab/>
        <w:t>December 2</w:t>
      </w:r>
      <w:r w:rsidR="004451B8">
        <w:rPr>
          <w:color w:val="000000"/>
          <w:sz w:val="18"/>
          <w:szCs w:val="18"/>
        </w:rPr>
        <w:t>6</w:t>
      </w:r>
      <w:r w:rsidR="00A67D90">
        <w:rPr>
          <w:color w:val="000000"/>
          <w:sz w:val="18"/>
          <w:szCs w:val="18"/>
        </w:rPr>
        <w:tab/>
      </w:r>
      <w:r w:rsidR="00A67D90">
        <w:rPr>
          <w:color w:val="000000"/>
          <w:sz w:val="18"/>
          <w:szCs w:val="18"/>
        </w:rPr>
        <w:tab/>
      </w:r>
      <w:r w:rsidR="00990461">
        <w:rPr>
          <w:color w:val="000000"/>
          <w:sz w:val="18"/>
          <w:szCs w:val="18"/>
        </w:rPr>
        <w:tab/>
        <w:t xml:space="preserve">January </w:t>
      </w:r>
      <w:r w:rsidR="004451B8">
        <w:rPr>
          <w:color w:val="000000"/>
          <w:sz w:val="18"/>
          <w:szCs w:val="18"/>
        </w:rPr>
        <w:t>2</w:t>
      </w:r>
    </w:p>
    <w:p w:rsidR="0017513E" w:rsidRDefault="0017513E" w:rsidP="00B637C9">
      <w:pPr>
        <w:rPr>
          <w:i/>
          <w:color w:val="000000"/>
          <w:sz w:val="18"/>
          <w:szCs w:val="18"/>
        </w:rPr>
      </w:pPr>
    </w:p>
    <w:p w:rsidR="00133A8E" w:rsidRPr="000F792D" w:rsidRDefault="00133A8E" w:rsidP="000F792D">
      <w:pPr>
        <w:rPr>
          <w:b/>
          <w:color w:val="000000"/>
          <w:sz w:val="20"/>
          <w:szCs w:val="20"/>
        </w:rPr>
      </w:pPr>
    </w:p>
    <w:p w:rsidR="00EA634F" w:rsidRPr="00EA634F" w:rsidRDefault="00EA634F" w:rsidP="00EA634F">
      <w:pPr>
        <w:jc w:val="both"/>
        <w:rPr>
          <w:bCs/>
          <w:sz w:val="18"/>
          <w:szCs w:val="18"/>
        </w:rPr>
      </w:pPr>
    </w:p>
    <w:p w:rsidR="006B7D30" w:rsidRPr="00800024" w:rsidRDefault="001F17D7" w:rsidP="001F17D7">
      <w:pPr>
        <w:jc w:val="center"/>
        <w:rPr>
          <w:rFonts w:ascii="Script MT Bold" w:hAnsi="Script MT Bold"/>
          <w:color w:val="000000"/>
          <w:sz w:val="66"/>
          <w:szCs w:val="66"/>
        </w:rPr>
      </w:pPr>
      <w:r w:rsidRPr="00800024">
        <w:rPr>
          <w:rFonts w:ascii="Script MT Bold" w:hAnsi="Script MT Bold"/>
          <w:color w:val="000000"/>
          <w:sz w:val="66"/>
          <w:szCs w:val="66"/>
        </w:rPr>
        <w:t>Happy Holidays</w:t>
      </w:r>
    </w:p>
    <w:sectPr w:rsidR="006B7D30" w:rsidRPr="00800024" w:rsidSect="007239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French Script MT">
    <w:panose1 w:val="03020402040607040605"/>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04C7D"/>
    <w:multiLevelType w:val="hybridMultilevel"/>
    <w:tmpl w:val="5AC01568"/>
    <w:lvl w:ilvl="0" w:tplc="04090001">
      <w:start w:val="2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C82EF0"/>
    <w:multiLevelType w:val="hybridMultilevel"/>
    <w:tmpl w:val="6D747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330682"/>
    <w:multiLevelType w:val="hybridMultilevel"/>
    <w:tmpl w:val="BEE03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932DB1"/>
    <w:multiLevelType w:val="hybridMultilevel"/>
    <w:tmpl w:val="43EC49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5F6B92"/>
    <w:multiLevelType w:val="hybridMultilevel"/>
    <w:tmpl w:val="A87AC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uPIty8RF29kzhfOBJTkSJeTVVo=" w:salt="9vQmoYxdY8AcSz4ByFN/k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3E"/>
    <w:rsid w:val="00015FD4"/>
    <w:rsid w:val="0001607E"/>
    <w:rsid w:val="000332BD"/>
    <w:rsid w:val="00040F61"/>
    <w:rsid w:val="00063D2F"/>
    <w:rsid w:val="00066FB8"/>
    <w:rsid w:val="00073D11"/>
    <w:rsid w:val="00081CF3"/>
    <w:rsid w:val="00084247"/>
    <w:rsid w:val="000C0158"/>
    <w:rsid w:val="000C2D03"/>
    <w:rsid w:val="000C62B7"/>
    <w:rsid w:val="000C7369"/>
    <w:rsid w:val="000F2B11"/>
    <w:rsid w:val="000F792D"/>
    <w:rsid w:val="0010290C"/>
    <w:rsid w:val="00104C2E"/>
    <w:rsid w:val="00105F46"/>
    <w:rsid w:val="00114DBA"/>
    <w:rsid w:val="00120E20"/>
    <w:rsid w:val="00126E9F"/>
    <w:rsid w:val="00133A8E"/>
    <w:rsid w:val="0014140E"/>
    <w:rsid w:val="001448D4"/>
    <w:rsid w:val="0015353E"/>
    <w:rsid w:val="00172C3E"/>
    <w:rsid w:val="0017513E"/>
    <w:rsid w:val="001C6FE6"/>
    <w:rsid w:val="001D3A81"/>
    <w:rsid w:val="001E6813"/>
    <w:rsid w:val="001F17D7"/>
    <w:rsid w:val="001F6B5D"/>
    <w:rsid w:val="001F7255"/>
    <w:rsid w:val="002062DA"/>
    <w:rsid w:val="00216FCA"/>
    <w:rsid w:val="002224BD"/>
    <w:rsid w:val="00257DD9"/>
    <w:rsid w:val="002717BC"/>
    <w:rsid w:val="002725F7"/>
    <w:rsid w:val="00296319"/>
    <w:rsid w:val="002975C3"/>
    <w:rsid w:val="002C344F"/>
    <w:rsid w:val="002C5A00"/>
    <w:rsid w:val="002F568F"/>
    <w:rsid w:val="00327919"/>
    <w:rsid w:val="0033319B"/>
    <w:rsid w:val="00340F51"/>
    <w:rsid w:val="00350194"/>
    <w:rsid w:val="00365B08"/>
    <w:rsid w:val="003A01C6"/>
    <w:rsid w:val="003A02D0"/>
    <w:rsid w:val="003B5364"/>
    <w:rsid w:val="00404CAD"/>
    <w:rsid w:val="004066E3"/>
    <w:rsid w:val="00410D64"/>
    <w:rsid w:val="004273DE"/>
    <w:rsid w:val="00441E63"/>
    <w:rsid w:val="004451B8"/>
    <w:rsid w:val="00446EAC"/>
    <w:rsid w:val="004474DF"/>
    <w:rsid w:val="004476DC"/>
    <w:rsid w:val="00450D4F"/>
    <w:rsid w:val="0048257D"/>
    <w:rsid w:val="00486AD4"/>
    <w:rsid w:val="00491BB0"/>
    <w:rsid w:val="004B061C"/>
    <w:rsid w:val="004B4B0D"/>
    <w:rsid w:val="004D3EC4"/>
    <w:rsid w:val="004F461E"/>
    <w:rsid w:val="00511ACF"/>
    <w:rsid w:val="00512FC7"/>
    <w:rsid w:val="005131D4"/>
    <w:rsid w:val="005309B5"/>
    <w:rsid w:val="005324A2"/>
    <w:rsid w:val="00532B78"/>
    <w:rsid w:val="00540D99"/>
    <w:rsid w:val="0055326A"/>
    <w:rsid w:val="005841CD"/>
    <w:rsid w:val="00585540"/>
    <w:rsid w:val="00587D49"/>
    <w:rsid w:val="00594F16"/>
    <w:rsid w:val="005B39BB"/>
    <w:rsid w:val="005B5D57"/>
    <w:rsid w:val="005D0F35"/>
    <w:rsid w:val="005E3E77"/>
    <w:rsid w:val="005E4F6C"/>
    <w:rsid w:val="005F61B6"/>
    <w:rsid w:val="00604B85"/>
    <w:rsid w:val="00624520"/>
    <w:rsid w:val="00645720"/>
    <w:rsid w:val="00671DC5"/>
    <w:rsid w:val="00673938"/>
    <w:rsid w:val="006836CF"/>
    <w:rsid w:val="00686C4F"/>
    <w:rsid w:val="00692040"/>
    <w:rsid w:val="006B51CE"/>
    <w:rsid w:val="006B7D30"/>
    <w:rsid w:val="006C00FE"/>
    <w:rsid w:val="006C030E"/>
    <w:rsid w:val="006C1F61"/>
    <w:rsid w:val="006C6088"/>
    <w:rsid w:val="006D1BC3"/>
    <w:rsid w:val="00700AEE"/>
    <w:rsid w:val="00707116"/>
    <w:rsid w:val="00723996"/>
    <w:rsid w:val="00732225"/>
    <w:rsid w:val="0073512E"/>
    <w:rsid w:val="00741370"/>
    <w:rsid w:val="0074793A"/>
    <w:rsid w:val="0075437B"/>
    <w:rsid w:val="0077264D"/>
    <w:rsid w:val="00777352"/>
    <w:rsid w:val="007807F4"/>
    <w:rsid w:val="00792DAF"/>
    <w:rsid w:val="007A04B7"/>
    <w:rsid w:val="007A4A27"/>
    <w:rsid w:val="007A635C"/>
    <w:rsid w:val="007C65D9"/>
    <w:rsid w:val="007D798B"/>
    <w:rsid w:val="007D7BDF"/>
    <w:rsid w:val="007E18C9"/>
    <w:rsid w:val="007E5201"/>
    <w:rsid w:val="007E6D79"/>
    <w:rsid w:val="00800024"/>
    <w:rsid w:val="00804CF5"/>
    <w:rsid w:val="00832CFD"/>
    <w:rsid w:val="00836A28"/>
    <w:rsid w:val="008476AE"/>
    <w:rsid w:val="008514D1"/>
    <w:rsid w:val="00873596"/>
    <w:rsid w:val="008A7E61"/>
    <w:rsid w:val="008B5612"/>
    <w:rsid w:val="008D34B1"/>
    <w:rsid w:val="008F698C"/>
    <w:rsid w:val="00930E92"/>
    <w:rsid w:val="00942EE5"/>
    <w:rsid w:val="0095186F"/>
    <w:rsid w:val="00956E5C"/>
    <w:rsid w:val="0097563D"/>
    <w:rsid w:val="009771FF"/>
    <w:rsid w:val="00985AA9"/>
    <w:rsid w:val="009878D0"/>
    <w:rsid w:val="00990461"/>
    <w:rsid w:val="009A19CB"/>
    <w:rsid w:val="009A1E41"/>
    <w:rsid w:val="009A7C2B"/>
    <w:rsid w:val="009B43D9"/>
    <w:rsid w:val="009C0066"/>
    <w:rsid w:val="009C12C2"/>
    <w:rsid w:val="009D58B9"/>
    <w:rsid w:val="009E1D79"/>
    <w:rsid w:val="009E4D73"/>
    <w:rsid w:val="00A0059B"/>
    <w:rsid w:val="00A01242"/>
    <w:rsid w:val="00A01AF5"/>
    <w:rsid w:val="00A059EA"/>
    <w:rsid w:val="00A128F9"/>
    <w:rsid w:val="00A163CF"/>
    <w:rsid w:val="00A23C9C"/>
    <w:rsid w:val="00A3123F"/>
    <w:rsid w:val="00A4155B"/>
    <w:rsid w:val="00A4363C"/>
    <w:rsid w:val="00A43E92"/>
    <w:rsid w:val="00A43FA5"/>
    <w:rsid w:val="00A44A50"/>
    <w:rsid w:val="00A50E95"/>
    <w:rsid w:val="00A669E1"/>
    <w:rsid w:val="00A67D90"/>
    <w:rsid w:val="00A718AE"/>
    <w:rsid w:val="00A956FF"/>
    <w:rsid w:val="00AA4B12"/>
    <w:rsid w:val="00AA57A5"/>
    <w:rsid w:val="00AB08A6"/>
    <w:rsid w:val="00AB26AC"/>
    <w:rsid w:val="00AB68B6"/>
    <w:rsid w:val="00AD12F5"/>
    <w:rsid w:val="00AE356A"/>
    <w:rsid w:val="00B07644"/>
    <w:rsid w:val="00B22374"/>
    <w:rsid w:val="00B33703"/>
    <w:rsid w:val="00B36D0B"/>
    <w:rsid w:val="00B53C4F"/>
    <w:rsid w:val="00B637C9"/>
    <w:rsid w:val="00B63FFD"/>
    <w:rsid w:val="00B861B8"/>
    <w:rsid w:val="00B87036"/>
    <w:rsid w:val="00BA7EA2"/>
    <w:rsid w:val="00BB618A"/>
    <w:rsid w:val="00BB767B"/>
    <w:rsid w:val="00BC7E44"/>
    <w:rsid w:val="00BD47F8"/>
    <w:rsid w:val="00BE049B"/>
    <w:rsid w:val="00BE43F6"/>
    <w:rsid w:val="00BE5B96"/>
    <w:rsid w:val="00BE6AD2"/>
    <w:rsid w:val="00BF41E4"/>
    <w:rsid w:val="00C11EC6"/>
    <w:rsid w:val="00C16107"/>
    <w:rsid w:val="00C35079"/>
    <w:rsid w:val="00C402F1"/>
    <w:rsid w:val="00C42E5F"/>
    <w:rsid w:val="00C54098"/>
    <w:rsid w:val="00C63AE4"/>
    <w:rsid w:val="00C77C59"/>
    <w:rsid w:val="00C814F3"/>
    <w:rsid w:val="00C84F95"/>
    <w:rsid w:val="00C86B85"/>
    <w:rsid w:val="00C90040"/>
    <w:rsid w:val="00CB00D3"/>
    <w:rsid w:val="00CD30EE"/>
    <w:rsid w:val="00CE258C"/>
    <w:rsid w:val="00CE6DFC"/>
    <w:rsid w:val="00CF3958"/>
    <w:rsid w:val="00D0158D"/>
    <w:rsid w:val="00D02A20"/>
    <w:rsid w:val="00D156BC"/>
    <w:rsid w:val="00D17753"/>
    <w:rsid w:val="00D209C3"/>
    <w:rsid w:val="00D25D27"/>
    <w:rsid w:val="00D34866"/>
    <w:rsid w:val="00D50B74"/>
    <w:rsid w:val="00D661B3"/>
    <w:rsid w:val="00D704DA"/>
    <w:rsid w:val="00D86B6E"/>
    <w:rsid w:val="00D87CD7"/>
    <w:rsid w:val="00DB4CB2"/>
    <w:rsid w:val="00DC2F4F"/>
    <w:rsid w:val="00DC4A09"/>
    <w:rsid w:val="00DC634E"/>
    <w:rsid w:val="00DE04F4"/>
    <w:rsid w:val="00DE3966"/>
    <w:rsid w:val="00DE46F9"/>
    <w:rsid w:val="00DF32FF"/>
    <w:rsid w:val="00E155E8"/>
    <w:rsid w:val="00E15ADC"/>
    <w:rsid w:val="00E169C2"/>
    <w:rsid w:val="00E72ED0"/>
    <w:rsid w:val="00EA6188"/>
    <w:rsid w:val="00EA634F"/>
    <w:rsid w:val="00EB6A5B"/>
    <w:rsid w:val="00EC2818"/>
    <w:rsid w:val="00ED564B"/>
    <w:rsid w:val="00EE05AF"/>
    <w:rsid w:val="00EF71CC"/>
    <w:rsid w:val="00F03026"/>
    <w:rsid w:val="00F35931"/>
    <w:rsid w:val="00F62469"/>
    <w:rsid w:val="00F72461"/>
    <w:rsid w:val="00F7619A"/>
    <w:rsid w:val="00F842A2"/>
    <w:rsid w:val="00F92143"/>
    <w:rsid w:val="00F96277"/>
    <w:rsid w:val="00F97B59"/>
    <w:rsid w:val="00FA3C7C"/>
    <w:rsid w:val="00FB500C"/>
    <w:rsid w:val="00FB5A4A"/>
    <w:rsid w:val="00FB67C3"/>
    <w:rsid w:val="00FC059B"/>
    <w:rsid w:val="00FC658A"/>
    <w:rsid w:val="00FC7DEE"/>
    <w:rsid w:val="00FE2CE9"/>
    <w:rsid w:val="00FF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41E63"/>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53E"/>
    <w:rPr>
      <w:color w:val="0000FF"/>
      <w:u w:val="single"/>
    </w:rPr>
  </w:style>
  <w:style w:type="character" w:styleId="FollowedHyperlink">
    <w:name w:val="FollowedHyperlink"/>
    <w:rsid w:val="00A956FF"/>
    <w:rPr>
      <w:color w:val="800080"/>
      <w:u w:val="single"/>
    </w:rPr>
  </w:style>
  <w:style w:type="paragraph" w:styleId="BalloonText">
    <w:name w:val="Balloon Text"/>
    <w:basedOn w:val="Normal"/>
    <w:semiHidden/>
    <w:rsid w:val="00482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41E63"/>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53E"/>
    <w:rPr>
      <w:color w:val="0000FF"/>
      <w:u w:val="single"/>
    </w:rPr>
  </w:style>
  <w:style w:type="character" w:styleId="FollowedHyperlink">
    <w:name w:val="FollowedHyperlink"/>
    <w:rsid w:val="00A956FF"/>
    <w:rPr>
      <w:color w:val="800080"/>
      <w:u w:val="single"/>
    </w:rPr>
  </w:style>
  <w:style w:type="paragraph" w:styleId="BalloonText">
    <w:name w:val="Balloon Text"/>
    <w:basedOn w:val="Normal"/>
    <w:semiHidden/>
    <w:rsid w:val="00482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0586">
      <w:bodyDiv w:val="1"/>
      <w:marLeft w:val="0"/>
      <w:marRight w:val="0"/>
      <w:marTop w:val="0"/>
      <w:marBottom w:val="0"/>
      <w:divBdr>
        <w:top w:val="none" w:sz="0" w:space="0" w:color="auto"/>
        <w:left w:val="none" w:sz="0" w:space="0" w:color="auto"/>
        <w:bottom w:val="none" w:sz="0" w:space="0" w:color="auto"/>
        <w:right w:val="none" w:sz="0" w:space="0" w:color="auto"/>
      </w:divBdr>
    </w:div>
    <w:div w:id="344138335">
      <w:bodyDiv w:val="1"/>
      <w:marLeft w:val="0"/>
      <w:marRight w:val="0"/>
      <w:marTop w:val="0"/>
      <w:marBottom w:val="0"/>
      <w:divBdr>
        <w:top w:val="none" w:sz="0" w:space="0" w:color="auto"/>
        <w:left w:val="none" w:sz="0" w:space="0" w:color="auto"/>
        <w:bottom w:val="none" w:sz="0" w:space="0" w:color="auto"/>
        <w:right w:val="none" w:sz="0" w:space="0" w:color="auto"/>
      </w:divBdr>
    </w:div>
    <w:div w:id="417792889">
      <w:bodyDiv w:val="1"/>
      <w:marLeft w:val="0"/>
      <w:marRight w:val="0"/>
      <w:marTop w:val="0"/>
      <w:marBottom w:val="0"/>
      <w:divBdr>
        <w:top w:val="none" w:sz="0" w:space="0" w:color="auto"/>
        <w:left w:val="none" w:sz="0" w:space="0" w:color="auto"/>
        <w:bottom w:val="none" w:sz="0" w:space="0" w:color="auto"/>
        <w:right w:val="none" w:sz="0" w:space="0" w:color="auto"/>
      </w:divBdr>
    </w:div>
    <w:div w:id="567427136">
      <w:bodyDiv w:val="1"/>
      <w:marLeft w:val="0"/>
      <w:marRight w:val="0"/>
      <w:marTop w:val="0"/>
      <w:marBottom w:val="0"/>
      <w:divBdr>
        <w:top w:val="none" w:sz="0" w:space="0" w:color="auto"/>
        <w:left w:val="none" w:sz="0" w:space="0" w:color="auto"/>
        <w:bottom w:val="none" w:sz="0" w:space="0" w:color="auto"/>
        <w:right w:val="none" w:sz="0" w:space="0" w:color="auto"/>
      </w:divBdr>
    </w:div>
    <w:div w:id="664434957">
      <w:bodyDiv w:val="1"/>
      <w:marLeft w:val="0"/>
      <w:marRight w:val="0"/>
      <w:marTop w:val="0"/>
      <w:marBottom w:val="0"/>
      <w:divBdr>
        <w:top w:val="none" w:sz="0" w:space="0" w:color="auto"/>
        <w:left w:val="none" w:sz="0" w:space="0" w:color="auto"/>
        <w:bottom w:val="none" w:sz="0" w:space="0" w:color="auto"/>
        <w:right w:val="none" w:sz="0" w:space="0" w:color="auto"/>
      </w:divBdr>
    </w:div>
    <w:div w:id="867450698">
      <w:bodyDiv w:val="1"/>
      <w:marLeft w:val="0"/>
      <w:marRight w:val="0"/>
      <w:marTop w:val="0"/>
      <w:marBottom w:val="0"/>
      <w:divBdr>
        <w:top w:val="none" w:sz="0" w:space="0" w:color="auto"/>
        <w:left w:val="none" w:sz="0" w:space="0" w:color="auto"/>
        <w:bottom w:val="none" w:sz="0" w:space="0" w:color="auto"/>
        <w:right w:val="none" w:sz="0" w:space="0" w:color="auto"/>
      </w:divBdr>
    </w:div>
    <w:div w:id="1090545370">
      <w:bodyDiv w:val="1"/>
      <w:marLeft w:val="0"/>
      <w:marRight w:val="0"/>
      <w:marTop w:val="0"/>
      <w:marBottom w:val="0"/>
      <w:divBdr>
        <w:top w:val="none" w:sz="0" w:space="0" w:color="auto"/>
        <w:left w:val="none" w:sz="0" w:space="0" w:color="auto"/>
        <w:bottom w:val="none" w:sz="0" w:space="0" w:color="auto"/>
        <w:right w:val="none" w:sz="0" w:space="0" w:color="auto"/>
      </w:divBdr>
    </w:div>
    <w:div w:id="1173639859">
      <w:bodyDiv w:val="1"/>
      <w:marLeft w:val="0"/>
      <w:marRight w:val="0"/>
      <w:marTop w:val="0"/>
      <w:marBottom w:val="0"/>
      <w:divBdr>
        <w:top w:val="none" w:sz="0" w:space="0" w:color="auto"/>
        <w:left w:val="none" w:sz="0" w:space="0" w:color="auto"/>
        <w:bottom w:val="none" w:sz="0" w:space="0" w:color="auto"/>
        <w:right w:val="none" w:sz="0" w:space="0" w:color="auto"/>
      </w:divBdr>
    </w:div>
    <w:div w:id="1178495906">
      <w:bodyDiv w:val="1"/>
      <w:marLeft w:val="0"/>
      <w:marRight w:val="0"/>
      <w:marTop w:val="0"/>
      <w:marBottom w:val="0"/>
      <w:divBdr>
        <w:top w:val="none" w:sz="0" w:space="0" w:color="auto"/>
        <w:left w:val="none" w:sz="0" w:space="0" w:color="auto"/>
        <w:bottom w:val="none" w:sz="0" w:space="0" w:color="auto"/>
        <w:right w:val="none" w:sz="0" w:space="0" w:color="auto"/>
      </w:divBdr>
    </w:div>
    <w:div w:id="1205826140">
      <w:bodyDiv w:val="1"/>
      <w:marLeft w:val="0"/>
      <w:marRight w:val="0"/>
      <w:marTop w:val="0"/>
      <w:marBottom w:val="0"/>
      <w:divBdr>
        <w:top w:val="none" w:sz="0" w:space="0" w:color="auto"/>
        <w:left w:val="none" w:sz="0" w:space="0" w:color="auto"/>
        <w:bottom w:val="none" w:sz="0" w:space="0" w:color="auto"/>
        <w:right w:val="none" w:sz="0" w:space="0" w:color="auto"/>
      </w:divBdr>
    </w:div>
    <w:div w:id="1411660945">
      <w:bodyDiv w:val="1"/>
      <w:marLeft w:val="0"/>
      <w:marRight w:val="0"/>
      <w:marTop w:val="0"/>
      <w:marBottom w:val="0"/>
      <w:divBdr>
        <w:top w:val="none" w:sz="0" w:space="0" w:color="auto"/>
        <w:left w:val="none" w:sz="0" w:space="0" w:color="auto"/>
        <w:bottom w:val="none" w:sz="0" w:space="0" w:color="auto"/>
        <w:right w:val="none" w:sz="0" w:space="0" w:color="auto"/>
      </w:divBdr>
    </w:div>
    <w:div w:id="1465385403">
      <w:bodyDiv w:val="1"/>
      <w:marLeft w:val="0"/>
      <w:marRight w:val="0"/>
      <w:marTop w:val="0"/>
      <w:marBottom w:val="0"/>
      <w:divBdr>
        <w:top w:val="none" w:sz="0" w:space="0" w:color="auto"/>
        <w:left w:val="none" w:sz="0" w:space="0" w:color="auto"/>
        <w:bottom w:val="none" w:sz="0" w:space="0" w:color="auto"/>
        <w:right w:val="none" w:sz="0" w:space="0" w:color="auto"/>
      </w:divBdr>
    </w:div>
    <w:div w:id="1545287737">
      <w:bodyDiv w:val="1"/>
      <w:marLeft w:val="0"/>
      <w:marRight w:val="0"/>
      <w:marTop w:val="0"/>
      <w:marBottom w:val="0"/>
      <w:divBdr>
        <w:top w:val="none" w:sz="0" w:space="0" w:color="auto"/>
        <w:left w:val="none" w:sz="0" w:space="0" w:color="auto"/>
        <w:bottom w:val="none" w:sz="0" w:space="0" w:color="auto"/>
        <w:right w:val="none" w:sz="0" w:space="0" w:color="auto"/>
      </w:divBdr>
    </w:div>
    <w:div w:id="1810587089">
      <w:bodyDiv w:val="1"/>
      <w:marLeft w:val="0"/>
      <w:marRight w:val="0"/>
      <w:marTop w:val="0"/>
      <w:marBottom w:val="0"/>
      <w:divBdr>
        <w:top w:val="none" w:sz="0" w:space="0" w:color="auto"/>
        <w:left w:val="none" w:sz="0" w:space="0" w:color="auto"/>
        <w:bottom w:val="none" w:sz="0" w:space="0" w:color="auto"/>
        <w:right w:val="none" w:sz="0" w:space="0" w:color="auto"/>
      </w:divBdr>
    </w:div>
    <w:div w:id="1921332918">
      <w:bodyDiv w:val="1"/>
      <w:marLeft w:val="0"/>
      <w:marRight w:val="0"/>
      <w:marTop w:val="0"/>
      <w:marBottom w:val="0"/>
      <w:divBdr>
        <w:top w:val="none" w:sz="0" w:space="0" w:color="auto"/>
        <w:left w:val="none" w:sz="0" w:space="0" w:color="auto"/>
        <w:bottom w:val="none" w:sz="0" w:space="0" w:color="auto"/>
        <w:right w:val="none" w:sz="0" w:space="0" w:color="auto"/>
      </w:divBdr>
    </w:div>
    <w:div w:id="1999914438">
      <w:bodyDiv w:val="1"/>
      <w:marLeft w:val="0"/>
      <w:marRight w:val="0"/>
      <w:marTop w:val="0"/>
      <w:marBottom w:val="0"/>
      <w:divBdr>
        <w:top w:val="none" w:sz="0" w:space="0" w:color="auto"/>
        <w:left w:val="none" w:sz="0" w:space="0" w:color="auto"/>
        <w:bottom w:val="none" w:sz="0" w:space="0" w:color="auto"/>
        <w:right w:val="none" w:sz="0" w:space="0" w:color="auto"/>
      </w:divBdr>
    </w:div>
    <w:div w:id="2079478068">
      <w:bodyDiv w:val="1"/>
      <w:marLeft w:val="0"/>
      <w:marRight w:val="0"/>
      <w:marTop w:val="0"/>
      <w:marBottom w:val="0"/>
      <w:divBdr>
        <w:top w:val="none" w:sz="0" w:space="0" w:color="auto"/>
        <w:left w:val="none" w:sz="0" w:space="0" w:color="auto"/>
        <w:bottom w:val="none" w:sz="0" w:space="0" w:color="auto"/>
        <w:right w:val="none" w:sz="0" w:space="0" w:color="auto"/>
      </w:divBdr>
    </w:div>
    <w:div w:id="21296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ietytesting.missouri.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9587-CEAC-4A75-BDB5-BDFB062B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766</Words>
  <Characters>4371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Missouri Crop Improvement Association</Company>
  <LinksUpToDate>false</LinksUpToDate>
  <CharactersWithSpaces>5127</CharactersWithSpaces>
  <SharedDoc>false</SharedDoc>
  <HLinks>
    <vt:vector size="72" baseType="variant">
      <vt:variant>
        <vt:i4>7340158</vt:i4>
      </vt:variant>
      <vt:variant>
        <vt:i4>33</vt:i4>
      </vt:variant>
      <vt:variant>
        <vt:i4>0</vt:i4>
      </vt:variant>
      <vt:variant>
        <vt:i4>5</vt:i4>
      </vt:variant>
      <vt:variant>
        <vt:lpwstr>http://www.patentlyo.com/patent/2012/12/patent-exhaustion-gmo.html</vt:lpwstr>
      </vt:variant>
      <vt:variant>
        <vt:lpwstr/>
      </vt:variant>
      <vt:variant>
        <vt:i4>1376347</vt:i4>
      </vt:variant>
      <vt:variant>
        <vt:i4>30</vt:i4>
      </vt:variant>
      <vt:variant>
        <vt:i4>0</vt:i4>
      </vt:variant>
      <vt:variant>
        <vt:i4>5</vt:i4>
      </vt:variant>
      <vt:variant>
        <vt:lpwstr>http://www.extension.purdue.edu/extmedia/ID/ID-453-W.pdf</vt:lpwstr>
      </vt:variant>
      <vt:variant>
        <vt:lpwstr/>
      </vt:variant>
      <vt:variant>
        <vt:i4>6684771</vt:i4>
      </vt:variant>
      <vt:variant>
        <vt:i4>27</vt:i4>
      </vt:variant>
      <vt:variant>
        <vt:i4>0</vt:i4>
      </vt:variant>
      <vt:variant>
        <vt:i4>5</vt:i4>
      </vt:variant>
      <vt:variant>
        <vt:lpwstr>http://newsroom.dowagroo.com/print/node/224</vt:lpwstr>
      </vt:variant>
      <vt:variant>
        <vt:lpwstr/>
      </vt:variant>
      <vt:variant>
        <vt:i4>2621481</vt:i4>
      </vt:variant>
      <vt:variant>
        <vt:i4>24</vt:i4>
      </vt:variant>
      <vt:variant>
        <vt:i4>0</vt:i4>
      </vt:variant>
      <vt:variant>
        <vt:i4>5</vt:i4>
      </vt:variant>
      <vt:variant>
        <vt:lpwstr>http://www.croplife.com.article/print/31407</vt:lpwstr>
      </vt:variant>
      <vt:variant>
        <vt:lpwstr/>
      </vt:variant>
      <vt:variant>
        <vt:i4>7012458</vt:i4>
      </vt:variant>
      <vt:variant>
        <vt:i4>21</vt:i4>
      </vt:variant>
      <vt:variant>
        <vt:i4>0</vt:i4>
      </vt:variant>
      <vt:variant>
        <vt:i4>5</vt:i4>
      </vt:variant>
      <vt:variant>
        <vt:lpwstr>http://www.ars.usda.gov/is/pr/2012/121017.htm?pf=1</vt:lpwstr>
      </vt:variant>
      <vt:variant>
        <vt:lpwstr/>
      </vt:variant>
      <vt:variant>
        <vt:i4>4784240</vt:i4>
      </vt:variant>
      <vt:variant>
        <vt:i4>18</vt:i4>
      </vt:variant>
      <vt:variant>
        <vt:i4>0</vt:i4>
      </vt:variant>
      <vt:variant>
        <vt:i4>5</vt:i4>
      </vt:variant>
      <vt:variant>
        <vt:lpwstr>http://www.seedtoday.com/info/ST_articles.html?ID=127400</vt:lpwstr>
      </vt:variant>
      <vt:variant>
        <vt:lpwstr/>
      </vt:variant>
      <vt:variant>
        <vt:i4>4784246</vt:i4>
      </vt:variant>
      <vt:variant>
        <vt:i4>15</vt:i4>
      </vt:variant>
      <vt:variant>
        <vt:i4>0</vt:i4>
      </vt:variant>
      <vt:variant>
        <vt:i4>5</vt:i4>
      </vt:variant>
      <vt:variant>
        <vt:lpwstr>http://www.seedtoday.com/info/ST_articles.html?ID=127367</vt:lpwstr>
      </vt:variant>
      <vt:variant>
        <vt:lpwstr/>
      </vt:variant>
      <vt:variant>
        <vt:i4>4653171</vt:i4>
      </vt:variant>
      <vt:variant>
        <vt:i4>12</vt:i4>
      </vt:variant>
      <vt:variant>
        <vt:i4>0</vt:i4>
      </vt:variant>
      <vt:variant>
        <vt:i4>5</vt:i4>
      </vt:variant>
      <vt:variant>
        <vt:lpwstr>http://www.seedtoday.com/info/ST_articles.html?ID=127339</vt:lpwstr>
      </vt:variant>
      <vt:variant>
        <vt:lpwstr/>
      </vt:variant>
      <vt:variant>
        <vt:i4>4849784</vt:i4>
      </vt:variant>
      <vt:variant>
        <vt:i4>9</vt:i4>
      </vt:variant>
      <vt:variant>
        <vt:i4>0</vt:i4>
      </vt:variant>
      <vt:variant>
        <vt:i4>5</vt:i4>
      </vt:variant>
      <vt:variant>
        <vt:lpwstr>http://www.seedtoday.com/info/ST_articles.html?ID=128374</vt:lpwstr>
      </vt:variant>
      <vt:variant>
        <vt:lpwstr/>
      </vt:variant>
      <vt:variant>
        <vt:i4>4849784</vt:i4>
      </vt:variant>
      <vt:variant>
        <vt:i4>6</vt:i4>
      </vt:variant>
      <vt:variant>
        <vt:i4>0</vt:i4>
      </vt:variant>
      <vt:variant>
        <vt:i4>5</vt:i4>
      </vt:variant>
      <vt:variant>
        <vt:lpwstr>http://www.seedtoday.com/info/ST_articles.html?ID=127483</vt:lpwstr>
      </vt:variant>
      <vt:variant>
        <vt:lpwstr/>
      </vt:variant>
      <vt:variant>
        <vt:i4>4980857</vt:i4>
      </vt:variant>
      <vt:variant>
        <vt:i4>3</vt:i4>
      </vt:variant>
      <vt:variant>
        <vt:i4>0</vt:i4>
      </vt:variant>
      <vt:variant>
        <vt:i4>5</vt:i4>
      </vt:variant>
      <vt:variant>
        <vt:lpwstr>http://www.seedtoday.com/info/ST_articles.html?ID=128263</vt:lpwstr>
      </vt:variant>
      <vt:variant>
        <vt:lpwstr/>
      </vt:variant>
      <vt:variant>
        <vt:i4>7602229</vt:i4>
      </vt:variant>
      <vt:variant>
        <vt:i4>0</vt:i4>
      </vt:variant>
      <vt:variant>
        <vt:i4>0</vt:i4>
      </vt:variant>
      <vt:variant>
        <vt:i4>5</vt:i4>
      </vt:variant>
      <vt:variant>
        <vt:lpwstr>http://varietytesting.missouri.edu/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Arnett</dc:creator>
  <cp:lastModifiedBy>New</cp:lastModifiedBy>
  <cp:revision>4</cp:revision>
  <cp:lastPrinted>2016-12-19T19:30:00Z</cp:lastPrinted>
  <dcterms:created xsi:type="dcterms:W3CDTF">2016-12-19T16:09:00Z</dcterms:created>
  <dcterms:modified xsi:type="dcterms:W3CDTF">2016-12-19T19:30:00Z</dcterms:modified>
</cp:coreProperties>
</file>